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771" w:rsidRDefault="00AA0771" w:rsidP="009B51F2">
      <w:pPr>
        <w:jc w:val="center"/>
        <w:rPr>
          <w:b/>
          <w:u w:val="single"/>
          <w:lang w:val="en-US"/>
        </w:rPr>
      </w:pPr>
    </w:p>
    <w:p w:rsidR="00AA0771" w:rsidRDefault="00AA0771" w:rsidP="009B51F2">
      <w:pPr>
        <w:jc w:val="center"/>
        <w:rPr>
          <w:b/>
          <w:u w:val="single"/>
          <w:lang w:val="en-US"/>
        </w:rPr>
      </w:pPr>
    </w:p>
    <w:p w:rsidR="00AA0771" w:rsidRPr="001B501C" w:rsidRDefault="00AA0771" w:rsidP="009B51F2">
      <w:pPr>
        <w:jc w:val="center"/>
        <w:rPr>
          <w:b/>
          <w:u w:val="single"/>
          <w:lang w:val="en-GB"/>
        </w:rPr>
      </w:pPr>
      <w:r w:rsidRPr="001B501C">
        <w:rPr>
          <w:b/>
          <w:u w:val="single"/>
          <w:lang w:val="en-GB"/>
        </w:rPr>
        <w:t xml:space="preserve">RECOV </w:t>
      </w:r>
    </w:p>
    <w:p w:rsidR="00AA0771" w:rsidRPr="001B501C" w:rsidRDefault="00AA0771" w:rsidP="004E3328">
      <w:pPr>
        <w:pStyle w:val="Default"/>
        <w:rPr>
          <w:lang w:val="en-GB"/>
        </w:rPr>
      </w:pPr>
    </w:p>
    <w:p w:rsidR="00AA0771" w:rsidRPr="001B501C" w:rsidRDefault="00AA0771" w:rsidP="004E3328">
      <w:pPr>
        <w:jc w:val="center"/>
        <w:rPr>
          <w:b/>
          <w:u w:val="single"/>
          <w:lang w:val="en-GB"/>
        </w:rPr>
      </w:pPr>
      <w:r w:rsidRPr="001B501C">
        <w:rPr>
          <w:lang w:val="en-GB"/>
        </w:rPr>
        <w:t xml:space="preserve"> </w:t>
      </w:r>
      <w:r w:rsidRPr="001B501C">
        <w:rPr>
          <w:b/>
          <w:bCs/>
          <w:sz w:val="23"/>
          <w:szCs w:val="23"/>
          <w:lang w:val="en-GB"/>
        </w:rPr>
        <w:t>REthinking COllaborative Values for public services</w:t>
      </w:r>
    </w:p>
    <w:p w:rsidR="00AA0771" w:rsidRDefault="00AA0771" w:rsidP="009B51F2">
      <w:pPr>
        <w:jc w:val="center"/>
      </w:pPr>
      <w:r>
        <w:t>R</w:t>
      </w:r>
      <w:r w:rsidRPr="004E3328">
        <w:t xml:space="preserve">iflettere </w:t>
      </w:r>
      <w:r>
        <w:t>su</w:t>
      </w:r>
      <w:r w:rsidRPr="004E3328">
        <w:t xml:space="preserve">i valori </w:t>
      </w:r>
      <w:r>
        <w:t xml:space="preserve">di collaborazione </w:t>
      </w:r>
      <w:r w:rsidRPr="004E3328">
        <w:t>per i servizi pubblici</w:t>
      </w:r>
    </w:p>
    <w:p w:rsidR="00AA0771" w:rsidRDefault="00AA0771" w:rsidP="009C0CA3">
      <w:pPr>
        <w:rPr>
          <w:i/>
        </w:rPr>
      </w:pPr>
      <w:r>
        <w:t xml:space="preserve">L’Unione dei Comuni Montiferru Sinis  ha partecipato al  progetto RECOV, in qualità di partner, nel mese di Agosto 2017 su proposta di Alda Europe. Il progetto rientra nel programma </w:t>
      </w:r>
      <w:r w:rsidRPr="00AE00C2">
        <w:rPr>
          <w:i/>
        </w:rPr>
        <w:t>Europa per I cittadini</w:t>
      </w:r>
      <w:r>
        <w:rPr>
          <w:i/>
        </w:rPr>
        <w:t xml:space="preserve"> filone 2 misura 2.2 Rete di città - Selezionato per l’anno 2017 nell’ambito del 2 invito;</w:t>
      </w:r>
    </w:p>
    <w:p w:rsidR="00AA0771" w:rsidRDefault="00AA0771" w:rsidP="009C0CA3">
      <w:r w:rsidRPr="00AE0EF1">
        <w:t xml:space="preserve">La misura 2.2 </w:t>
      </w:r>
      <w:r>
        <w:t>prevede finanziamenti per Comuni e Associazioni che lavorano insieme su un tema comune in una prospettiva di lungo termine e nell’auspicio di sviluppare reti di città tese a rendere la loro cooperazione piu sostenibile.</w:t>
      </w:r>
    </w:p>
    <w:p w:rsidR="00AA0771" w:rsidRPr="00DC33CF" w:rsidRDefault="00AA0771" w:rsidP="00DC33CF">
      <w:pPr>
        <w:rPr>
          <w:b/>
          <w:sz w:val="18"/>
          <w:szCs w:val="18"/>
        </w:rPr>
      </w:pPr>
      <w:r w:rsidRPr="00DC33CF">
        <w:rPr>
          <w:b/>
          <w:sz w:val="18"/>
          <w:szCs w:val="18"/>
        </w:rPr>
        <w:t>Modalita di partecipazione dell’Unione dei comuni:</w:t>
      </w:r>
    </w:p>
    <w:p w:rsidR="00AA0771" w:rsidRPr="00DC33CF" w:rsidRDefault="00AA0771" w:rsidP="00DC33CF">
      <w:pPr>
        <w:rPr>
          <w:sz w:val="18"/>
          <w:szCs w:val="18"/>
        </w:rPr>
      </w:pPr>
      <w:r w:rsidRPr="00DC33CF">
        <w:rPr>
          <w:sz w:val="18"/>
          <w:szCs w:val="18"/>
        </w:rPr>
        <w:t xml:space="preserve">In seguito alla collaborazione con l’agenzia di intermediazione Alda EU  ho registrato l’Unione dei comuni presso il </w:t>
      </w:r>
      <w:r w:rsidRPr="00DC33CF">
        <w:rPr>
          <w:b/>
          <w:sz w:val="18"/>
          <w:szCs w:val="18"/>
        </w:rPr>
        <w:t xml:space="preserve">portale EACEA (UE) </w:t>
      </w:r>
      <w:r w:rsidRPr="00DC33CF">
        <w:rPr>
          <w:sz w:val="18"/>
          <w:szCs w:val="18"/>
        </w:rPr>
        <w:t xml:space="preserve"> ottenendo un numero pic , quindi è stato compilato un “partner data form” completo di pic identificativo e  un  questionario da parte dei comuni. Il questionario è la sintesi dei vari questionari che ho tradotto e inviato ai  Sindaci per la compilazione.  La documentazione è stata inviato al capofila Municipality di Centar Macedonia</w:t>
      </w:r>
    </w:p>
    <w:p w:rsidR="00AA0771" w:rsidRDefault="00AA0771" w:rsidP="009C0CA3">
      <w:pPr>
        <w:rPr>
          <w:b/>
        </w:rPr>
      </w:pPr>
      <w:r w:rsidRPr="005D374D">
        <w:rPr>
          <w:b/>
        </w:rPr>
        <w:t>Il budget di progetto è pari a 150.000 euro</w:t>
      </w:r>
    </w:p>
    <w:p w:rsidR="00AA0771" w:rsidRPr="00DB6480" w:rsidRDefault="00AA0771" w:rsidP="009C0CA3">
      <w:pPr>
        <w:rPr>
          <w:b/>
          <w:u w:val="single"/>
        </w:rPr>
      </w:pPr>
      <w:r w:rsidRPr="00DB6480">
        <w:rPr>
          <w:b/>
          <w:u w:val="single"/>
        </w:rPr>
        <w:t xml:space="preserve">PARTNER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9"/>
        <w:gridCol w:w="2249"/>
        <w:gridCol w:w="1980"/>
        <w:gridCol w:w="1980"/>
      </w:tblGrid>
      <w:tr w:rsidR="00AA0771" w:rsidTr="00F01CBC">
        <w:tc>
          <w:tcPr>
            <w:tcW w:w="3259" w:type="dxa"/>
          </w:tcPr>
          <w:p w:rsidR="00AA0771" w:rsidRPr="00F01CBC" w:rsidRDefault="00AA0771" w:rsidP="007431CE">
            <w:pPr>
              <w:rPr>
                <w:b/>
              </w:rPr>
            </w:pPr>
            <w:r w:rsidRPr="00F01CBC">
              <w:rPr>
                <w:b/>
              </w:rPr>
              <w:t>Nominativo ente /Associazione</w:t>
            </w:r>
          </w:p>
        </w:tc>
        <w:tc>
          <w:tcPr>
            <w:tcW w:w="2249" w:type="dxa"/>
          </w:tcPr>
          <w:p w:rsidR="00AA0771" w:rsidRPr="00F01CBC" w:rsidRDefault="00AA0771" w:rsidP="00F01CBC">
            <w:pPr>
              <w:jc w:val="center"/>
              <w:rPr>
                <w:b/>
              </w:rPr>
            </w:pPr>
            <w:r w:rsidRPr="00F01CBC">
              <w:rPr>
                <w:b/>
              </w:rPr>
              <w:t>Tipologia partecipante</w:t>
            </w:r>
          </w:p>
        </w:tc>
        <w:tc>
          <w:tcPr>
            <w:tcW w:w="1980" w:type="dxa"/>
          </w:tcPr>
          <w:p w:rsidR="00AA0771" w:rsidRPr="00F01CBC" w:rsidRDefault="00AA0771" w:rsidP="00F01CBC">
            <w:pPr>
              <w:jc w:val="center"/>
              <w:rPr>
                <w:b/>
              </w:rPr>
            </w:pPr>
            <w:r w:rsidRPr="00F01CBC">
              <w:rPr>
                <w:b/>
              </w:rPr>
              <w:t>Paese di provenienza</w:t>
            </w:r>
          </w:p>
        </w:tc>
        <w:tc>
          <w:tcPr>
            <w:tcW w:w="1980" w:type="dxa"/>
          </w:tcPr>
          <w:p w:rsidR="00AA0771" w:rsidRPr="00F01CBC" w:rsidRDefault="00AA0771" w:rsidP="00F01CBC">
            <w:pPr>
              <w:jc w:val="center"/>
              <w:rPr>
                <w:b/>
              </w:rPr>
            </w:pPr>
            <w:r w:rsidRPr="00F01CBC">
              <w:rPr>
                <w:b/>
              </w:rPr>
              <w:t>Persona di contatto</w:t>
            </w:r>
          </w:p>
        </w:tc>
      </w:tr>
      <w:tr w:rsidR="00AA0771" w:rsidTr="00F01CBC">
        <w:tc>
          <w:tcPr>
            <w:tcW w:w="3259" w:type="dxa"/>
          </w:tcPr>
          <w:p w:rsidR="00AA0771" w:rsidRDefault="00AA0771" w:rsidP="009C0CA3">
            <w:r>
              <w:t xml:space="preserve">Municipality of Centar </w:t>
            </w:r>
          </w:p>
        </w:tc>
        <w:tc>
          <w:tcPr>
            <w:tcW w:w="2249" w:type="dxa"/>
          </w:tcPr>
          <w:p w:rsidR="00AA0771" w:rsidRDefault="00AA0771" w:rsidP="00AD5AAA">
            <w:r>
              <w:t xml:space="preserve">Capofila </w:t>
            </w:r>
          </w:p>
        </w:tc>
        <w:tc>
          <w:tcPr>
            <w:tcW w:w="1980" w:type="dxa"/>
          </w:tcPr>
          <w:p w:rsidR="00AA0771" w:rsidRDefault="00AA0771" w:rsidP="009C0CA3">
            <w:r>
              <w:t xml:space="preserve">Skopje -Macedonia </w:t>
            </w:r>
          </w:p>
        </w:tc>
        <w:tc>
          <w:tcPr>
            <w:tcW w:w="1980" w:type="dxa"/>
          </w:tcPr>
          <w:p w:rsidR="00AA0771" w:rsidRDefault="00AA0771" w:rsidP="009C0CA3">
            <w:r w:rsidRPr="00F01CBC">
              <w:rPr>
                <w:lang w:val="en-US"/>
              </w:rPr>
              <w:t>Milena Dimitrovska</w:t>
            </w:r>
          </w:p>
        </w:tc>
      </w:tr>
      <w:tr w:rsidR="00AA0771" w:rsidTr="00F01CBC">
        <w:tc>
          <w:tcPr>
            <w:tcW w:w="3259" w:type="dxa"/>
          </w:tcPr>
          <w:p w:rsidR="00AA0771" w:rsidRPr="00F01CBC" w:rsidRDefault="00AA0771" w:rsidP="009C0CA3">
            <w:pPr>
              <w:rPr>
                <w:lang w:val="en-GB"/>
              </w:rPr>
            </w:pPr>
            <w:r w:rsidRPr="00F01CBC">
              <w:rPr>
                <w:lang w:val="en-GB"/>
              </w:rPr>
              <w:t xml:space="preserve">Municipalities </w:t>
            </w:r>
            <w:smartTag w:uri="urn:schemas-microsoft-com:office:smarttags" w:element="place">
              <w:r w:rsidRPr="00F01CBC">
                <w:rPr>
                  <w:lang w:val="en-GB"/>
                </w:rPr>
                <w:t>Union</w:t>
              </w:r>
            </w:smartTag>
            <w:r w:rsidRPr="00F01CBC">
              <w:rPr>
                <w:lang w:val="en-GB"/>
              </w:rPr>
              <w:t xml:space="preserve"> of Montiferru Sinis</w:t>
            </w:r>
          </w:p>
        </w:tc>
        <w:tc>
          <w:tcPr>
            <w:tcW w:w="2249" w:type="dxa"/>
          </w:tcPr>
          <w:p w:rsidR="00AA0771" w:rsidRDefault="00AA0771" w:rsidP="00AD5AAA">
            <w:r>
              <w:t xml:space="preserve">Partner </w:t>
            </w:r>
          </w:p>
        </w:tc>
        <w:tc>
          <w:tcPr>
            <w:tcW w:w="1980" w:type="dxa"/>
          </w:tcPr>
          <w:p w:rsidR="00AA0771" w:rsidRDefault="00AA0771" w:rsidP="009C0CA3">
            <w:r>
              <w:t xml:space="preserve">Sardinia -Itay </w:t>
            </w:r>
          </w:p>
        </w:tc>
        <w:tc>
          <w:tcPr>
            <w:tcW w:w="1980" w:type="dxa"/>
          </w:tcPr>
          <w:p w:rsidR="00AA0771" w:rsidRDefault="00AA0771" w:rsidP="009C0CA3">
            <w:r>
              <w:t xml:space="preserve">Stefania Carletti </w:t>
            </w:r>
          </w:p>
        </w:tc>
      </w:tr>
      <w:tr w:rsidR="00AA0771" w:rsidTr="00F01CBC">
        <w:tc>
          <w:tcPr>
            <w:tcW w:w="3259" w:type="dxa"/>
          </w:tcPr>
          <w:p w:rsidR="00AA0771" w:rsidRDefault="00AA0771" w:rsidP="009C0CA3">
            <w:r>
              <w:t>Association of albanian Municipalities</w:t>
            </w:r>
          </w:p>
        </w:tc>
        <w:tc>
          <w:tcPr>
            <w:tcW w:w="2249" w:type="dxa"/>
          </w:tcPr>
          <w:p w:rsidR="00AA0771" w:rsidRDefault="00AA0771" w:rsidP="009C0CA3">
            <w:r>
              <w:t xml:space="preserve">Partner </w:t>
            </w:r>
          </w:p>
        </w:tc>
        <w:tc>
          <w:tcPr>
            <w:tcW w:w="1980" w:type="dxa"/>
          </w:tcPr>
          <w:p w:rsidR="00AA0771" w:rsidRDefault="00AA0771" w:rsidP="009C0CA3">
            <w:r>
              <w:t xml:space="preserve">Albania </w:t>
            </w:r>
          </w:p>
        </w:tc>
        <w:tc>
          <w:tcPr>
            <w:tcW w:w="1980" w:type="dxa"/>
          </w:tcPr>
          <w:p w:rsidR="00AA0771" w:rsidRDefault="00AA0771" w:rsidP="009C0CA3">
            <w:r w:rsidRPr="00860A8E">
              <w:t xml:space="preserve">Agron Haxhimali </w:t>
            </w:r>
            <w:r>
              <w:t> </w:t>
            </w:r>
            <w:r w:rsidRPr="00860A8E">
              <w:t>Executive Director</w:t>
            </w:r>
          </w:p>
        </w:tc>
      </w:tr>
      <w:tr w:rsidR="00AA0771" w:rsidTr="00F01CBC">
        <w:tc>
          <w:tcPr>
            <w:tcW w:w="3259" w:type="dxa"/>
          </w:tcPr>
          <w:p w:rsidR="00AA0771" w:rsidRDefault="00AA0771" w:rsidP="009C0CA3">
            <w:r>
              <w:t>Leonardos Jose Portugal</w:t>
            </w:r>
          </w:p>
        </w:tc>
        <w:tc>
          <w:tcPr>
            <w:tcW w:w="2249" w:type="dxa"/>
          </w:tcPr>
          <w:p w:rsidR="00AA0771" w:rsidRDefault="00AA0771" w:rsidP="009C0CA3">
            <w:r>
              <w:t xml:space="preserve">Partner </w:t>
            </w:r>
          </w:p>
        </w:tc>
        <w:tc>
          <w:tcPr>
            <w:tcW w:w="1980" w:type="dxa"/>
          </w:tcPr>
          <w:p w:rsidR="00AA0771" w:rsidRDefault="00AA0771" w:rsidP="009C0CA3">
            <w:r>
              <w:t xml:space="preserve">Portogallo </w:t>
            </w:r>
          </w:p>
        </w:tc>
        <w:tc>
          <w:tcPr>
            <w:tcW w:w="1980" w:type="dxa"/>
          </w:tcPr>
          <w:p w:rsidR="00AA0771" w:rsidRDefault="00AA0771" w:rsidP="009C0CA3"/>
        </w:tc>
      </w:tr>
      <w:tr w:rsidR="00AA0771" w:rsidTr="00F01CBC">
        <w:tc>
          <w:tcPr>
            <w:tcW w:w="3259" w:type="dxa"/>
          </w:tcPr>
          <w:p w:rsidR="00AA0771" w:rsidRDefault="00AA0771" w:rsidP="009C0CA3">
            <w:r w:rsidRPr="00860A8E">
              <w:t xml:space="preserve">Rural Women National Association  </w:t>
            </w:r>
          </w:p>
        </w:tc>
        <w:tc>
          <w:tcPr>
            <w:tcW w:w="2249" w:type="dxa"/>
          </w:tcPr>
          <w:p w:rsidR="00AA0771" w:rsidRDefault="00AA0771" w:rsidP="009C0CA3">
            <w:r>
              <w:t xml:space="preserve">Partner </w:t>
            </w:r>
          </w:p>
        </w:tc>
        <w:tc>
          <w:tcPr>
            <w:tcW w:w="1980" w:type="dxa"/>
          </w:tcPr>
          <w:p w:rsidR="00AA0771" w:rsidRDefault="00AA0771" w:rsidP="009C0CA3">
            <w:r>
              <w:t>Romania</w:t>
            </w:r>
          </w:p>
        </w:tc>
        <w:tc>
          <w:tcPr>
            <w:tcW w:w="1980" w:type="dxa"/>
          </w:tcPr>
          <w:p w:rsidR="00AA0771" w:rsidRDefault="00AA0771" w:rsidP="009C0CA3">
            <w:r w:rsidRPr="00860A8E">
              <w:t>Ana Vorovenci</w:t>
            </w:r>
          </w:p>
        </w:tc>
      </w:tr>
      <w:tr w:rsidR="00AA0771" w:rsidTr="00F01CBC">
        <w:tc>
          <w:tcPr>
            <w:tcW w:w="3259" w:type="dxa"/>
          </w:tcPr>
          <w:p w:rsidR="00AA0771" w:rsidRDefault="00AA0771" w:rsidP="009C0CA3">
            <w:r w:rsidRPr="006F3357">
              <w:t>Amata Municipality</w:t>
            </w:r>
            <w:r w:rsidRPr="00F01CBC">
              <w:rPr>
                <w:rFonts w:ascii="Times New Roman" w:hAnsi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249" w:type="dxa"/>
          </w:tcPr>
          <w:p w:rsidR="00AA0771" w:rsidRDefault="00AA0771" w:rsidP="009C0CA3">
            <w:r>
              <w:t>Partner</w:t>
            </w:r>
          </w:p>
        </w:tc>
        <w:tc>
          <w:tcPr>
            <w:tcW w:w="1980" w:type="dxa"/>
          </w:tcPr>
          <w:p w:rsidR="00AA0771" w:rsidRDefault="00AA0771" w:rsidP="009C0CA3">
            <w:r>
              <w:t>Lettonia</w:t>
            </w:r>
          </w:p>
        </w:tc>
        <w:tc>
          <w:tcPr>
            <w:tcW w:w="1980" w:type="dxa"/>
          </w:tcPr>
          <w:p w:rsidR="00AA0771" w:rsidRDefault="00AA0771" w:rsidP="009C0CA3">
            <w:r w:rsidRPr="00F01CBC">
              <w:rPr>
                <w:rFonts w:ascii="Times New Roman" w:hAnsi="Times New Roman"/>
                <w:sz w:val="26"/>
                <w:szCs w:val="26"/>
                <w:lang w:eastAsia="it-IT"/>
              </w:rPr>
              <w:t>Rita Merca </w:t>
            </w:r>
          </w:p>
        </w:tc>
      </w:tr>
    </w:tbl>
    <w:p w:rsidR="00AA0771" w:rsidRPr="00DB6480" w:rsidRDefault="00AA0771" w:rsidP="009C0CA3">
      <w:pPr>
        <w:rPr>
          <w:u w:val="single"/>
        </w:rPr>
      </w:pPr>
      <w:r w:rsidRPr="00DB6480">
        <w:rPr>
          <w:u w:val="single"/>
        </w:rPr>
        <w:t xml:space="preserve"> </w:t>
      </w:r>
    </w:p>
    <w:p w:rsidR="00AA0771" w:rsidRDefault="00AA0771" w:rsidP="009C0CA3">
      <w:pPr>
        <w:rPr>
          <w:b/>
          <w:u w:val="single"/>
        </w:rPr>
      </w:pPr>
    </w:p>
    <w:p w:rsidR="00AA0771" w:rsidRDefault="00AA0771" w:rsidP="009C0CA3">
      <w:pPr>
        <w:rPr>
          <w:b/>
          <w:u w:val="single"/>
        </w:rPr>
      </w:pPr>
      <w:r w:rsidRPr="00DB6480">
        <w:rPr>
          <w:b/>
          <w:u w:val="single"/>
        </w:rPr>
        <w:t>CONTENUTI PROGETTO</w:t>
      </w:r>
    </w:p>
    <w:p w:rsidR="00AA0771" w:rsidRDefault="00AA0771" w:rsidP="009C0CA3">
      <w:r>
        <w:t xml:space="preserve">Il progetto RECOV </w:t>
      </w:r>
      <w:r w:rsidRPr="004E3328">
        <w:t xml:space="preserve">mira a creare una </w:t>
      </w:r>
      <w:r>
        <w:t xml:space="preserve">rete TESA </w:t>
      </w:r>
      <w:r w:rsidRPr="004E3328">
        <w:t xml:space="preserve"> a lavorare su un nuovo concetto di servizi pubblici.</w:t>
      </w:r>
      <w:r w:rsidRPr="004E3328">
        <w:br/>
        <w:t xml:space="preserve">L'UE sta affrontando ora l'aumento di un nuovo fenomeno economico e sociale: la condivisione dell'economia si sta diffondendo rapidamente. Il suo successo non può essere ignorato dalle autorità pubbliche, ma dovrebbe essere riconosciuto come risposta alle nuove esigenze sociali. La globalizzazione, le </w:t>
      </w:r>
    </w:p>
    <w:p w:rsidR="00AA0771" w:rsidRPr="00DB6480" w:rsidRDefault="00AA0771" w:rsidP="004E3328">
      <w:pPr>
        <w:rPr>
          <w:b/>
          <w:u w:val="single"/>
        </w:rPr>
      </w:pPr>
      <w:r w:rsidRPr="004E3328">
        <w:t xml:space="preserve">nuove tecnologie e infine la crisi finanziaria hanno cambiato il modo </w:t>
      </w:r>
      <w:r>
        <w:t xml:space="preserve">in cui le persone interagiscono e </w:t>
      </w:r>
      <w:r w:rsidRPr="004E3328">
        <w:t xml:space="preserve"> lavorano e</w:t>
      </w:r>
      <w:r>
        <w:t xml:space="preserve"> anche le loro  aspettative </w:t>
      </w:r>
      <w:r w:rsidRPr="004E3328">
        <w:t>dalle autorità pubbliche.</w:t>
      </w:r>
      <w:r>
        <w:t xml:space="preserve"> Gli Enti  pubblici </w:t>
      </w:r>
      <w:r w:rsidRPr="004E3328">
        <w:t xml:space="preserve"> gestiscono </w:t>
      </w:r>
      <w:r>
        <w:t>sempre meno</w:t>
      </w:r>
      <w:r w:rsidRPr="004E3328">
        <w:t xml:space="preserve"> per mantenere il passo con le innovazioni sociali, ma questo ritardo può essere visto come una delle cause del</w:t>
      </w:r>
      <w:r>
        <w:t xml:space="preserve"> distacco </w:t>
      </w:r>
      <w:r w:rsidRPr="004E3328">
        <w:t>dei citta</w:t>
      </w:r>
      <w:r>
        <w:t>dini dalla politica e come causa dell’</w:t>
      </w:r>
      <w:r w:rsidRPr="004E3328">
        <w:t>euros</w:t>
      </w:r>
      <w:r>
        <w:t>cet</w:t>
      </w:r>
      <w:r w:rsidRPr="004E3328">
        <w:t>ti</w:t>
      </w:r>
      <w:r>
        <w:t>ci</w:t>
      </w:r>
      <w:r w:rsidRPr="004E3328">
        <w:t>smo.</w:t>
      </w:r>
      <w:r>
        <w:t xml:space="preserve"> </w:t>
      </w:r>
      <w:r w:rsidRPr="004E3328">
        <w:t>Siamo consapevoli delle lotte dei governi locali per adattarsi alle nuove regole di crisi sulla spesa pubblica e queste difficoltà potrebbero involontariamente alimentare ulteriormente l'euroscetticismo.</w:t>
      </w:r>
      <w:r w:rsidRPr="004E3328">
        <w:br/>
        <w:t>Crediamo che il governo locale possa e dovrebbe avere un impatto importante e positivo su questi sentimenti, intercettando le esigen</w:t>
      </w:r>
      <w:r>
        <w:t xml:space="preserve">ze dei cittadini e rispondendo </w:t>
      </w:r>
      <w:r w:rsidRPr="004E3328">
        <w:t xml:space="preserve"> loro con</w:t>
      </w:r>
      <w:r>
        <w:t xml:space="preserve"> una </w:t>
      </w:r>
      <w:r w:rsidRPr="004E3328">
        <w:t xml:space="preserve"> concezione di servizi pubblici innovativi ed efficaci.</w:t>
      </w:r>
      <w:r w:rsidRPr="004E3328">
        <w:br/>
        <w:t xml:space="preserve">Inoltre, crediamo che le </w:t>
      </w:r>
      <w:r>
        <w:t xml:space="preserve">autorità locali </w:t>
      </w:r>
      <w:r w:rsidRPr="004E3328">
        <w:t>, se supportate efficacemente, possano trasformare le difficoltà e</w:t>
      </w:r>
      <w:r>
        <w:t xml:space="preserve"> </w:t>
      </w:r>
      <w:r w:rsidRPr="004E3328">
        <w:t>i vincoli sul bilancio pubblico generati dalla crisi</w:t>
      </w:r>
      <w:r>
        <w:t>,</w:t>
      </w:r>
      <w:r w:rsidRPr="004E3328">
        <w:t xml:space="preserve"> nella</w:t>
      </w:r>
      <w:r>
        <w:t xml:space="preserve"> </w:t>
      </w:r>
      <w:r w:rsidRPr="004E3328">
        <w:t>giusta opportunità per cambiare il modo in cui si svolge la gestione pubblica locale e, con e</w:t>
      </w:r>
      <w:r>
        <w:t xml:space="preserve">ssa, il modo in cui i cittadini </w:t>
      </w:r>
      <w:r w:rsidRPr="004E3328">
        <w:t>vedono</w:t>
      </w:r>
      <w:r>
        <w:t xml:space="preserve"> le autorità </w:t>
      </w:r>
      <w:r w:rsidRPr="004E3328">
        <w:t xml:space="preserve"> locali</w:t>
      </w:r>
      <w:r>
        <w:t xml:space="preserve"> e</w:t>
      </w:r>
      <w:r w:rsidRPr="004E3328">
        <w:t xml:space="preserve"> le istituzioni europee.</w:t>
      </w:r>
    </w:p>
    <w:p w:rsidR="00AA0771" w:rsidRDefault="00AA0771" w:rsidP="004E3328">
      <w:r w:rsidRPr="00DC33CF">
        <w:rPr>
          <w:b/>
          <w:u w:val="single"/>
        </w:rPr>
        <w:t>OBIETTIVI DEL PROGETTO</w:t>
      </w:r>
      <w:r w:rsidRPr="004E3328">
        <w:br/>
        <w:t>- creare una rete di città con esperienza nella creazione di valori pubblici basati su servizi e collaborazioni, quali:</w:t>
      </w:r>
      <w:r w:rsidRPr="004E3328">
        <w:br/>
        <w:t>•</w:t>
      </w:r>
      <w:r>
        <w:t xml:space="preserve">creare / costruire  e / o la gestire </w:t>
      </w:r>
      <w:r w:rsidRPr="004E3328">
        <w:t xml:space="preserve"> spazi pubblici di cooperazione e di co-alloggio pubblico;</w:t>
      </w:r>
      <w:r w:rsidRPr="004E3328">
        <w:br/>
        <w:t xml:space="preserve">• </w:t>
      </w:r>
      <w:r>
        <w:t xml:space="preserve">organizzare </w:t>
      </w:r>
      <w:r w:rsidRPr="004E3328">
        <w:t>la quota di beni pubblici tra cittadini, imprenditori, giovani, CSO;</w:t>
      </w:r>
      <w:r w:rsidRPr="004E3328">
        <w:br/>
        <w:t>• pianificazione</w:t>
      </w:r>
      <w:r>
        <w:t xml:space="preserve"> con  multi-attori</w:t>
      </w:r>
      <w:r w:rsidRPr="004E3328">
        <w:t xml:space="preserve"> di aree pubbliche;</w:t>
      </w:r>
      <w:r w:rsidRPr="004E3328">
        <w:br/>
        <w:t xml:space="preserve">• </w:t>
      </w:r>
      <w:r>
        <w:t xml:space="preserve">prevedere </w:t>
      </w:r>
      <w:r w:rsidRPr="004E3328">
        <w:t>strumenti innovativi di finanza pubblica e gestione della commons (obbligazioni di beneficenza, fiduciari comuni, ecc.);</w:t>
      </w:r>
      <w:r w:rsidRPr="004E3328">
        <w:br/>
        <w:t>• piattaforme open source e programmi per la governance aperta, la valutazione dei servizi pubblici e la responsabilità.</w:t>
      </w:r>
      <w:r w:rsidRPr="004E3328">
        <w:br/>
        <w:t>- sostenere e ispirare le autorità locali, attraverso lo scambio di buone pratiche all'interno della rete, per elaborare servizi pubblici finanziariamente sostenibili basati sulla condivisione, pari accesso e partecipazione (per guidare l'occupazione, l'innovazione, lo sviluppo economico e la cittadinanza attiva).</w:t>
      </w:r>
      <w:r w:rsidRPr="004E3328">
        <w:br/>
        <w:t>- contribuire a ridurre lo spreco di risorse (terra, materiali, energia, finanze) promuovendo la quota di beni pubblici, migliorando i servizi pubblici e consentendo un accesso più ampio e paritario alle nuove tecnologie e macchinari;</w:t>
      </w:r>
      <w:r w:rsidRPr="004E3328">
        <w:br/>
        <w:t xml:space="preserve">- migliorare la comprensione dei cittadini delle finalità e delle politiche dell'Unione, in particolare di quelle norme di spesa pubblica e di altri meccanismi creati in risposta alla </w:t>
      </w:r>
      <w:r>
        <w:t>crisi finanziaria (ESM, ecc.), c</w:t>
      </w:r>
      <w:r w:rsidRPr="004E3328">
        <w:t>he spesso sono fonte di nuove ondate di euroscetti</w:t>
      </w:r>
      <w:r>
        <w:t>cismo, evidenziando i benefici, il  f</w:t>
      </w:r>
      <w:r w:rsidRPr="004E3328">
        <w:t>unzionamento e la possibilità di una migliore gestione pubblica.</w:t>
      </w:r>
    </w:p>
    <w:p w:rsidR="00AA0771" w:rsidRDefault="00AA0771" w:rsidP="004E3328">
      <w:pPr>
        <w:rPr>
          <w:b/>
        </w:rPr>
      </w:pPr>
    </w:p>
    <w:p w:rsidR="00AA0771" w:rsidRDefault="00AA0771" w:rsidP="004E3328">
      <w:pPr>
        <w:rPr>
          <w:b/>
        </w:rPr>
      </w:pPr>
    </w:p>
    <w:p w:rsidR="00AA0771" w:rsidRDefault="00AA0771" w:rsidP="004E3328">
      <w:pPr>
        <w:rPr>
          <w:b/>
        </w:rPr>
      </w:pPr>
    </w:p>
    <w:p w:rsidR="00AA0771" w:rsidRDefault="00AA0771" w:rsidP="004E3328">
      <w:pPr>
        <w:rPr>
          <w:b/>
        </w:rPr>
      </w:pPr>
    </w:p>
    <w:p w:rsidR="00AA0771" w:rsidRDefault="00AA0771" w:rsidP="004E3328">
      <w:pPr>
        <w:rPr>
          <w:b/>
        </w:rPr>
      </w:pPr>
      <w:r w:rsidRPr="00137BCE">
        <w:rPr>
          <w:b/>
        </w:rPr>
        <w:t>CRONOGRAMMA ATTIVITA’</w:t>
      </w:r>
    </w:p>
    <w:p w:rsidR="00AA0771" w:rsidRDefault="00AA0771" w:rsidP="004E3328">
      <w:pPr>
        <w:rPr>
          <w:b/>
        </w:rPr>
      </w:pPr>
      <w:r>
        <w:rPr>
          <w:b/>
        </w:rPr>
        <w:t>Inizio attività previsto per gennaio 2018</w:t>
      </w:r>
    </w:p>
    <w:tbl>
      <w:tblPr>
        <w:tblW w:w="0" w:type="auto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8773"/>
      </w:tblGrid>
      <w:tr w:rsidR="00AA0771" w:rsidTr="00F01CBC">
        <w:tc>
          <w:tcPr>
            <w:tcW w:w="1955" w:type="dxa"/>
          </w:tcPr>
          <w:p w:rsidR="00AA0771" w:rsidRPr="00F01CBC" w:rsidRDefault="00AA0771" w:rsidP="004E3328">
            <w:pPr>
              <w:rPr>
                <w:b/>
              </w:rPr>
            </w:pPr>
            <w:r w:rsidRPr="00F01CBC">
              <w:rPr>
                <w:b/>
              </w:rPr>
              <w:t>MESE 1-2</w:t>
            </w:r>
          </w:p>
        </w:tc>
        <w:tc>
          <w:tcPr>
            <w:tcW w:w="8773" w:type="dxa"/>
          </w:tcPr>
          <w:p w:rsidR="00AA0771" w:rsidRPr="00A61167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1) Definizione del </w:t>
            </w:r>
            <w:r w:rsidRPr="00A61167">
              <w:rPr>
                <w:sz w:val="18"/>
                <w:szCs w:val="18"/>
              </w:rPr>
              <w:t xml:space="preserve"> Comitato di pilotaggio</w:t>
            </w:r>
          </w:p>
          <w:p w:rsidR="00AA0771" w:rsidRPr="00A61167" w:rsidRDefault="00AA0771" w:rsidP="004E3328">
            <w:pPr>
              <w:rPr>
                <w:sz w:val="18"/>
                <w:szCs w:val="18"/>
              </w:rPr>
            </w:pPr>
            <w:r w:rsidRPr="00A61167">
              <w:rPr>
                <w:sz w:val="18"/>
                <w:szCs w:val="18"/>
              </w:rPr>
              <w:t>2) Coinvolgimento delle Associazioni locali e dei cittadini</w:t>
            </w:r>
          </w:p>
        </w:tc>
      </w:tr>
      <w:tr w:rsidR="00AA0771" w:rsidTr="00F01CBC">
        <w:tc>
          <w:tcPr>
            <w:tcW w:w="1955" w:type="dxa"/>
          </w:tcPr>
          <w:p w:rsidR="00AA0771" w:rsidRPr="00F01CBC" w:rsidRDefault="00AA0771" w:rsidP="004E3328">
            <w:pPr>
              <w:rPr>
                <w:b/>
              </w:rPr>
            </w:pPr>
            <w:r w:rsidRPr="00F01CBC">
              <w:rPr>
                <w:b/>
              </w:rPr>
              <w:t>MESE 3</w:t>
            </w:r>
          </w:p>
        </w:tc>
        <w:tc>
          <w:tcPr>
            <w:tcW w:w="8773" w:type="dxa"/>
          </w:tcPr>
          <w:p w:rsidR="00AA0771" w:rsidRDefault="00AA0771" w:rsidP="004E3328">
            <w:pPr>
              <w:rPr>
                <w:sz w:val="18"/>
                <w:szCs w:val="18"/>
              </w:rPr>
            </w:pPr>
            <w:r w:rsidRPr="00A61167">
              <w:rPr>
                <w:sz w:val="18"/>
                <w:szCs w:val="18"/>
              </w:rPr>
              <w:t>1 evento internazionale su:</w:t>
            </w:r>
            <w:r>
              <w:rPr>
                <w:sz w:val="18"/>
                <w:szCs w:val="18"/>
              </w:rPr>
              <w:t xml:space="preserve"> </w:t>
            </w:r>
            <w:r w:rsidRPr="00A61167">
              <w:rPr>
                <w:sz w:val="18"/>
                <w:szCs w:val="18"/>
              </w:rPr>
              <w:t>Governi aperti principi , metodi  e nuove tecnologie strumenti aperti come risorsa</w:t>
            </w:r>
          </w:p>
          <w:p w:rsidR="00AA0771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-formazione e scambio buone pratiche su metodi aperti di governo,politiche partecipative, valutazione e rendicontazione </w:t>
            </w:r>
          </w:p>
          <w:p w:rsidR="00AA0771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-formazione su strumenti delle nuove tecnologie per governi aperti </w:t>
            </w:r>
          </w:p>
          <w:p w:rsidR="00AA0771" w:rsidRPr="00A61167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Dibattito aperto con gli stakeolder locali </w:t>
            </w:r>
          </w:p>
        </w:tc>
      </w:tr>
      <w:tr w:rsidR="00AA0771" w:rsidTr="00F01CBC">
        <w:tc>
          <w:tcPr>
            <w:tcW w:w="1955" w:type="dxa"/>
          </w:tcPr>
          <w:p w:rsidR="00AA0771" w:rsidRPr="00F01CBC" w:rsidRDefault="00AA0771" w:rsidP="004E3328">
            <w:pPr>
              <w:rPr>
                <w:b/>
              </w:rPr>
            </w:pPr>
            <w:r w:rsidRPr="00F01CBC">
              <w:rPr>
                <w:b/>
              </w:rPr>
              <w:t>MESE 4-7</w:t>
            </w:r>
          </w:p>
        </w:tc>
        <w:tc>
          <w:tcPr>
            <w:tcW w:w="8773" w:type="dxa"/>
          </w:tcPr>
          <w:p w:rsidR="00AA0771" w:rsidRDefault="00AA0771" w:rsidP="004E3328">
            <w:pPr>
              <w:rPr>
                <w:sz w:val="18"/>
                <w:szCs w:val="18"/>
              </w:rPr>
            </w:pPr>
            <w:r w:rsidRPr="00DC3ADC">
              <w:rPr>
                <w:sz w:val="18"/>
                <w:szCs w:val="18"/>
              </w:rPr>
              <w:t xml:space="preserve">Realizzazione </w:t>
            </w:r>
            <w:r>
              <w:rPr>
                <w:sz w:val="18"/>
                <w:szCs w:val="18"/>
              </w:rPr>
              <w:t xml:space="preserve">a livello locale </w:t>
            </w:r>
            <w:r w:rsidRPr="00DC3ADC">
              <w:rPr>
                <w:sz w:val="18"/>
                <w:szCs w:val="18"/>
              </w:rPr>
              <w:t xml:space="preserve"> del software e del metodo</w:t>
            </w:r>
          </w:p>
          <w:p w:rsidR="00AA0771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Supporto on line attraverso partner esperti sulle nuove tecnologie sulla rete</w:t>
            </w:r>
          </w:p>
          <w:p w:rsidR="00AA0771" w:rsidRPr="00DC3ADC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Formazione locale ai CSO’S e ai cittadini coinvolti nella realizzazione degli strumenti delle nuove tecnologie </w:t>
            </w:r>
          </w:p>
        </w:tc>
      </w:tr>
      <w:tr w:rsidR="00AA0771" w:rsidTr="00F01CBC">
        <w:tc>
          <w:tcPr>
            <w:tcW w:w="1955" w:type="dxa"/>
          </w:tcPr>
          <w:p w:rsidR="00AA0771" w:rsidRPr="00F01CBC" w:rsidRDefault="00AA0771" w:rsidP="004E3328">
            <w:pPr>
              <w:rPr>
                <w:b/>
              </w:rPr>
            </w:pPr>
            <w:r w:rsidRPr="00F01CBC">
              <w:rPr>
                <w:b/>
              </w:rPr>
              <w:t xml:space="preserve">MESE 8 </w:t>
            </w:r>
          </w:p>
        </w:tc>
        <w:tc>
          <w:tcPr>
            <w:tcW w:w="8773" w:type="dxa"/>
          </w:tcPr>
          <w:p w:rsidR="00AA0771" w:rsidRDefault="00AA0771" w:rsidP="004E3328">
            <w:pPr>
              <w:rPr>
                <w:sz w:val="18"/>
                <w:szCs w:val="18"/>
              </w:rPr>
            </w:pPr>
            <w:r w:rsidRPr="00403E7F">
              <w:rPr>
                <w:sz w:val="18"/>
                <w:szCs w:val="18"/>
              </w:rPr>
              <w:t>Evento</w:t>
            </w:r>
            <w:r>
              <w:rPr>
                <w:sz w:val="18"/>
                <w:szCs w:val="18"/>
              </w:rPr>
              <w:t xml:space="preserve"> internazionale sui “servizi pubblici collaborativi”, formazione e scambio di buone pratiche su:</w:t>
            </w:r>
          </w:p>
          <w:p w:rsidR="00AA0771" w:rsidRPr="009D31AD" w:rsidRDefault="00AA0771" w:rsidP="00403E7F">
            <w:pPr>
              <w:numPr>
                <w:ilvl w:val="0"/>
                <w:numId w:val="2"/>
              </w:numPr>
              <w:rPr>
                <w:b/>
              </w:rPr>
            </w:pPr>
            <w:r w:rsidRPr="00403E7F">
              <w:rPr>
                <w:sz w:val="18"/>
                <w:szCs w:val="18"/>
              </w:rPr>
              <w:t>La costruzione e la gestione</w:t>
            </w:r>
            <w:r w:rsidRPr="009D31AD">
              <w:rPr>
                <w:sz w:val="18"/>
                <w:szCs w:val="18"/>
              </w:rPr>
              <w:t xml:space="preserve"> di</w:t>
            </w:r>
            <w:r>
              <w:rPr>
                <w:sz w:val="18"/>
                <w:szCs w:val="18"/>
              </w:rPr>
              <w:t xml:space="preserve"> spazi di co working (condivisione spazi lavorativi)  e co housing</w:t>
            </w:r>
          </w:p>
          <w:p w:rsidR="00AA0771" w:rsidRPr="009D31AD" w:rsidRDefault="00AA0771" w:rsidP="00403E7F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sz w:val="18"/>
                <w:szCs w:val="18"/>
              </w:rPr>
              <w:t xml:space="preserve">Condivisione di beni pubblici attraverso cittadini, imprese, giovani e  CSOs (civil society organization) </w:t>
            </w:r>
          </w:p>
          <w:p w:rsidR="00AA0771" w:rsidRPr="009D31AD" w:rsidRDefault="00AA0771" w:rsidP="00403E7F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sz w:val="18"/>
                <w:szCs w:val="18"/>
              </w:rPr>
              <w:t>Pianificazione con multi attori  di aree pubbliche e servizi</w:t>
            </w:r>
          </w:p>
          <w:p w:rsidR="00AA0771" w:rsidRPr="00236392" w:rsidRDefault="00AA0771" w:rsidP="00403E7F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sz w:val="18"/>
                <w:szCs w:val="18"/>
              </w:rPr>
              <w:t>Parità di accesso e sostegno all’innovazione</w:t>
            </w:r>
          </w:p>
          <w:p w:rsidR="00AA0771" w:rsidRPr="00F01CBC" w:rsidRDefault="00AA0771" w:rsidP="00403E7F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sz w:val="18"/>
                <w:szCs w:val="18"/>
              </w:rPr>
              <w:t xml:space="preserve">Dibattito aperto con gli stakeolder locali </w:t>
            </w:r>
          </w:p>
        </w:tc>
      </w:tr>
      <w:tr w:rsidR="00AA0771" w:rsidTr="00F01CBC">
        <w:tc>
          <w:tcPr>
            <w:tcW w:w="1955" w:type="dxa"/>
          </w:tcPr>
          <w:p w:rsidR="00AA0771" w:rsidRPr="00F01CBC" w:rsidRDefault="00AA0771" w:rsidP="004E3328">
            <w:pPr>
              <w:rPr>
                <w:b/>
              </w:rPr>
            </w:pPr>
            <w:r w:rsidRPr="00F01CBC">
              <w:rPr>
                <w:b/>
              </w:rPr>
              <w:t>MESE 9-14</w:t>
            </w:r>
          </w:p>
        </w:tc>
        <w:tc>
          <w:tcPr>
            <w:tcW w:w="8773" w:type="dxa"/>
          </w:tcPr>
          <w:p w:rsidR="00AA0771" w:rsidRDefault="00AA0771" w:rsidP="004E3328">
            <w:pPr>
              <w:rPr>
                <w:sz w:val="18"/>
                <w:szCs w:val="18"/>
              </w:rPr>
            </w:pPr>
            <w:r w:rsidRPr="006868F6">
              <w:rPr>
                <w:sz w:val="18"/>
                <w:szCs w:val="18"/>
              </w:rPr>
              <w:t xml:space="preserve">Dibattiti </w:t>
            </w:r>
            <w:r>
              <w:rPr>
                <w:sz w:val="18"/>
                <w:szCs w:val="18"/>
              </w:rPr>
              <w:t>locali sui servizi pubblici col</w:t>
            </w:r>
            <w:r w:rsidRPr="006868F6">
              <w:rPr>
                <w:sz w:val="18"/>
                <w:szCs w:val="18"/>
              </w:rPr>
              <w:t>laborativi</w:t>
            </w:r>
          </w:p>
          <w:p w:rsidR="00AA0771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Pianificazione condivisa di progetti pilota per i pubblici servizi collaborativi</w:t>
            </w:r>
          </w:p>
          <w:p w:rsidR="00AA0771" w:rsidRPr="00F01CBC" w:rsidRDefault="00AA0771" w:rsidP="004E3328">
            <w:pPr>
              <w:rPr>
                <w:b/>
              </w:rPr>
            </w:pPr>
            <w:r>
              <w:rPr>
                <w:sz w:val="18"/>
                <w:szCs w:val="18"/>
              </w:rPr>
              <w:t>Supporto on line di esperti della rete</w:t>
            </w:r>
          </w:p>
        </w:tc>
      </w:tr>
      <w:tr w:rsidR="00AA0771" w:rsidTr="00F01CBC">
        <w:tc>
          <w:tcPr>
            <w:tcW w:w="1955" w:type="dxa"/>
          </w:tcPr>
          <w:p w:rsidR="00AA0771" w:rsidRPr="00F01CBC" w:rsidRDefault="00AA0771" w:rsidP="004E3328">
            <w:pPr>
              <w:rPr>
                <w:b/>
              </w:rPr>
            </w:pPr>
            <w:r w:rsidRPr="00F01CBC">
              <w:rPr>
                <w:b/>
              </w:rPr>
              <w:t xml:space="preserve">MESE 15 </w:t>
            </w:r>
          </w:p>
        </w:tc>
        <w:tc>
          <w:tcPr>
            <w:tcW w:w="8773" w:type="dxa"/>
          </w:tcPr>
          <w:p w:rsidR="00AA0771" w:rsidRPr="0033247E" w:rsidRDefault="00AA0771" w:rsidP="004E3328">
            <w:pPr>
              <w:rPr>
                <w:sz w:val="18"/>
                <w:szCs w:val="18"/>
              </w:rPr>
            </w:pPr>
            <w:r w:rsidRPr="00ED68F5">
              <w:rPr>
                <w:sz w:val="18"/>
                <w:szCs w:val="18"/>
              </w:rPr>
              <w:t>Evento internazionale</w:t>
            </w:r>
            <w:r w:rsidRPr="0033247E">
              <w:rPr>
                <w:sz w:val="18"/>
                <w:szCs w:val="18"/>
              </w:rPr>
              <w:t xml:space="preserve"> su “strumenti finanziari innovativi e sostenibili per i governi locali”</w:t>
            </w:r>
          </w:p>
          <w:p w:rsidR="00AA0771" w:rsidRDefault="00AA0771" w:rsidP="004E3328">
            <w:pPr>
              <w:rPr>
                <w:sz w:val="18"/>
                <w:szCs w:val="18"/>
              </w:rPr>
            </w:pPr>
            <w:r w:rsidRPr="0033247E">
              <w:rPr>
                <w:sz w:val="18"/>
                <w:szCs w:val="18"/>
              </w:rPr>
              <w:t>Formazione e dibattiti</w:t>
            </w:r>
            <w:r>
              <w:rPr>
                <w:sz w:val="18"/>
                <w:szCs w:val="18"/>
              </w:rPr>
              <w:t xml:space="preserve">  sulle regole europee  i meccanismi in risposta alla crisi</w:t>
            </w:r>
          </w:p>
          <w:p w:rsidR="00AA0771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Scambio di buone pratiche e formazione sui nuovi strumenti sostenibili  ….for PAs</w:t>
            </w:r>
          </w:p>
          <w:p w:rsidR="00AA0771" w:rsidRPr="00F01CBC" w:rsidRDefault="00AA0771" w:rsidP="004E3328">
            <w:pPr>
              <w:rPr>
                <w:b/>
              </w:rPr>
            </w:pPr>
            <w:r>
              <w:rPr>
                <w:sz w:val="18"/>
                <w:szCs w:val="18"/>
              </w:rPr>
              <w:t>Dibattito aperto con gli stakeolder locali</w:t>
            </w:r>
          </w:p>
        </w:tc>
      </w:tr>
      <w:tr w:rsidR="00AA0771" w:rsidTr="00F01CBC">
        <w:tc>
          <w:tcPr>
            <w:tcW w:w="1955" w:type="dxa"/>
          </w:tcPr>
          <w:p w:rsidR="00AA0771" w:rsidRPr="00F01CBC" w:rsidRDefault="00AA0771" w:rsidP="004E3328">
            <w:pPr>
              <w:rPr>
                <w:b/>
              </w:rPr>
            </w:pPr>
            <w:r w:rsidRPr="00F01CBC">
              <w:rPr>
                <w:b/>
              </w:rPr>
              <w:t>MESE 16-22</w:t>
            </w:r>
          </w:p>
        </w:tc>
        <w:tc>
          <w:tcPr>
            <w:tcW w:w="8773" w:type="dxa"/>
          </w:tcPr>
          <w:p w:rsidR="00AA0771" w:rsidRDefault="00AA0771" w:rsidP="004E3328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 w:rsidRPr="007A1A1E">
              <w:rPr>
                <w:sz w:val="18"/>
                <w:szCs w:val="18"/>
              </w:rPr>
              <w:t>Progetti pilota saranno finanziati attraverso innovativi strumenti finanziari</w:t>
            </w:r>
          </w:p>
          <w:p w:rsidR="00AA0771" w:rsidRPr="007A1A1E" w:rsidRDefault="00AA0771" w:rsidP="004E3328">
            <w:pPr>
              <w:rPr>
                <w:sz w:val="18"/>
                <w:szCs w:val="18"/>
              </w:rPr>
            </w:pPr>
            <w:r w:rsidRPr="007A1A1E">
              <w:rPr>
                <w:sz w:val="18"/>
                <w:szCs w:val="18"/>
              </w:rPr>
              <w:t>Supporto on line del partner esperto sugli strumenti finanziari</w:t>
            </w:r>
          </w:p>
          <w:p w:rsidR="00AA0771" w:rsidRPr="00F01CBC" w:rsidRDefault="00AA0771" w:rsidP="004E3328">
            <w:pPr>
              <w:rPr>
                <w:b/>
              </w:rPr>
            </w:pPr>
            <w:r w:rsidRPr="007A1A1E">
              <w:rPr>
                <w:sz w:val="18"/>
                <w:szCs w:val="18"/>
              </w:rPr>
              <w:t>Dibattito locale sui valori europei, le politiche , gli impatti e meccanismi in risposta della crisi</w:t>
            </w:r>
          </w:p>
        </w:tc>
      </w:tr>
      <w:tr w:rsidR="00AA0771" w:rsidTr="00F01CBC">
        <w:tc>
          <w:tcPr>
            <w:tcW w:w="1955" w:type="dxa"/>
          </w:tcPr>
          <w:p w:rsidR="00AA0771" w:rsidRPr="00F01CBC" w:rsidRDefault="00AA0771" w:rsidP="004E3328">
            <w:pPr>
              <w:rPr>
                <w:b/>
              </w:rPr>
            </w:pPr>
            <w:r w:rsidRPr="00F01CBC">
              <w:rPr>
                <w:b/>
              </w:rPr>
              <w:t>MESE 23</w:t>
            </w:r>
          </w:p>
        </w:tc>
        <w:tc>
          <w:tcPr>
            <w:tcW w:w="8773" w:type="dxa"/>
          </w:tcPr>
          <w:p w:rsidR="00AA0771" w:rsidRDefault="00AA0771" w:rsidP="004E3328">
            <w:pPr>
              <w:rPr>
                <w:sz w:val="18"/>
                <w:szCs w:val="18"/>
              </w:rPr>
            </w:pPr>
            <w:r w:rsidRPr="009F4518">
              <w:rPr>
                <w:sz w:val="18"/>
                <w:szCs w:val="18"/>
              </w:rPr>
              <w:t xml:space="preserve">Evento internazionale sui valori partecipativi e collaborativi come un modo per innovare e favorire lo sviluppo locale </w:t>
            </w:r>
          </w:p>
          <w:p w:rsidR="00AA0771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Dibattito e formazione sui valori e le regole della collaborazione per raggiungere la solidarietà e l’innovazione nelle comunità locali</w:t>
            </w:r>
          </w:p>
          <w:p w:rsidR="00AA0771" w:rsidRPr="00F01CBC" w:rsidRDefault="00AA0771" w:rsidP="004E3328">
            <w:pPr>
              <w:rPr>
                <w:b/>
              </w:rPr>
            </w:pPr>
            <w:r>
              <w:rPr>
                <w:sz w:val="18"/>
                <w:szCs w:val="18"/>
              </w:rPr>
              <w:t>Condivisione dei risultati dei progetti pilota</w:t>
            </w:r>
          </w:p>
        </w:tc>
      </w:tr>
      <w:tr w:rsidR="00AA0771" w:rsidTr="00F01CBC">
        <w:tc>
          <w:tcPr>
            <w:tcW w:w="1955" w:type="dxa"/>
          </w:tcPr>
          <w:p w:rsidR="00AA0771" w:rsidRPr="00F01CBC" w:rsidRDefault="00AA0771" w:rsidP="004E3328">
            <w:pPr>
              <w:rPr>
                <w:b/>
              </w:rPr>
            </w:pPr>
            <w:r>
              <w:rPr>
                <w:b/>
              </w:rPr>
              <w:t>Mese 1/24</w:t>
            </w:r>
          </w:p>
        </w:tc>
        <w:tc>
          <w:tcPr>
            <w:tcW w:w="8773" w:type="dxa"/>
          </w:tcPr>
          <w:p w:rsidR="00AA0771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di comunicazione e disseminazione</w:t>
            </w:r>
          </w:p>
          <w:p w:rsidR="00AA0771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Creazione di un sito web della rete </w:t>
            </w:r>
          </w:p>
          <w:p w:rsidR="00AA0771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Dopo ogni evento i  report e il  materiale documentale dovranno  essere caricati nel sito web della rete </w:t>
            </w:r>
          </w:p>
          <w:p w:rsidR="00AA0771" w:rsidRPr="009F4518" w:rsidRDefault="00AA0771" w:rsidP="004E33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 termine del progetto dovrà essere elaborato un manuale</w:t>
            </w:r>
          </w:p>
        </w:tc>
      </w:tr>
    </w:tbl>
    <w:p w:rsidR="00AA0771" w:rsidRPr="004E3328" w:rsidRDefault="00AA0771" w:rsidP="004E3328">
      <w:pPr>
        <w:pBdr>
          <w:bottom w:val="single" w:sz="6" w:space="1" w:color="auto"/>
        </w:pBdr>
        <w:spacing w:after="0" w:line="240" w:lineRule="auto"/>
        <w:jc w:val="center"/>
        <w:rPr>
          <w:rFonts w:ascii="Arial" w:hAnsi="Arial" w:cs="Arial"/>
          <w:vanish/>
          <w:sz w:val="16"/>
          <w:szCs w:val="16"/>
          <w:lang w:eastAsia="it-IT"/>
        </w:rPr>
      </w:pPr>
      <w:r w:rsidRPr="004E3328">
        <w:rPr>
          <w:rFonts w:ascii="Arial" w:hAnsi="Arial" w:cs="Arial"/>
          <w:vanish/>
          <w:sz w:val="16"/>
          <w:szCs w:val="16"/>
          <w:lang w:eastAsia="it-IT"/>
        </w:rPr>
        <w:t>Inizio modulo</w:t>
      </w:r>
    </w:p>
    <w:sectPr w:rsidR="00AA0771" w:rsidRPr="004E3328" w:rsidSect="003B40D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771" w:rsidRDefault="00AA0771" w:rsidP="00AD4DCF">
      <w:pPr>
        <w:spacing w:after="0" w:line="240" w:lineRule="auto"/>
      </w:pPr>
      <w:r>
        <w:separator/>
      </w:r>
    </w:p>
  </w:endnote>
  <w:endnote w:type="continuationSeparator" w:id="0">
    <w:p w:rsidR="00AA0771" w:rsidRDefault="00AA0771" w:rsidP="00AD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771" w:rsidRDefault="00AA0771" w:rsidP="00AD4DCF">
      <w:pPr>
        <w:spacing w:after="0" w:line="240" w:lineRule="auto"/>
      </w:pPr>
      <w:r>
        <w:separator/>
      </w:r>
    </w:p>
  </w:footnote>
  <w:footnote w:type="continuationSeparator" w:id="0">
    <w:p w:rsidR="00AA0771" w:rsidRDefault="00AA0771" w:rsidP="00AD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771" w:rsidRPr="00940586" w:rsidRDefault="00AA0771" w:rsidP="00940586">
    <w:pPr>
      <w:pStyle w:val="Header"/>
      <w:ind w:left="708"/>
      <w:jc w:val="center"/>
      <w:rPr>
        <w:noProof/>
        <w:lang w:eastAsia="it-IT"/>
      </w:rPr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112.5pt;height:70.5pt">
          <v:imagedata r:id="rId1" o:title=""/>
        </v:shape>
      </w:pict>
    </w:r>
    <w:r>
      <w:rPr>
        <w:noProof/>
        <w:lang w:eastAsia="it-IT"/>
      </w:rPr>
      <w:pict>
        <v:shape id="_x0000_i1028" type="#_x0000_t75" style="width:129pt;height:74.25pt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2511D"/>
    <w:multiLevelType w:val="hybridMultilevel"/>
    <w:tmpl w:val="35E033F6"/>
    <w:lvl w:ilvl="0" w:tplc="04100001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1">
    <w:nsid w:val="49DE0799"/>
    <w:multiLevelType w:val="multilevel"/>
    <w:tmpl w:val="3380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51F2"/>
    <w:rsid w:val="000011BB"/>
    <w:rsid w:val="00011248"/>
    <w:rsid w:val="00026D51"/>
    <w:rsid w:val="00046015"/>
    <w:rsid w:val="000640DC"/>
    <w:rsid w:val="00065FA9"/>
    <w:rsid w:val="000770C0"/>
    <w:rsid w:val="000C0E7B"/>
    <w:rsid w:val="000E2D1F"/>
    <w:rsid w:val="000F50D6"/>
    <w:rsid w:val="001235EB"/>
    <w:rsid w:val="00137BCE"/>
    <w:rsid w:val="001439AB"/>
    <w:rsid w:val="001471F5"/>
    <w:rsid w:val="00151C87"/>
    <w:rsid w:val="0016693F"/>
    <w:rsid w:val="001813B3"/>
    <w:rsid w:val="001B501C"/>
    <w:rsid w:val="00236392"/>
    <w:rsid w:val="002A55F0"/>
    <w:rsid w:val="002C4BD7"/>
    <w:rsid w:val="002E180C"/>
    <w:rsid w:val="00300888"/>
    <w:rsid w:val="0033247E"/>
    <w:rsid w:val="00365885"/>
    <w:rsid w:val="003B40D1"/>
    <w:rsid w:val="003B77B5"/>
    <w:rsid w:val="00400E0B"/>
    <w:rsid w:val="00403E7F"/>
    <w:rsid w:val="00446083"/>
    <w:rsid w:val="00453255"/>
    <w:rsid w:val="00474897"/>
    <w:rsid w:val="00474F37"/>
    <w:rsid w:val="004E3328"/>
    <w:rsid w:val="005A7B84"/>
    <w:rsid w:val="005B252E"/>
    <w:rsid w:val="005D374D"/>
    <w:rsid w:val="005E1502"/>
    <w:rsid w:val="00600A79"/>
    <w:rsid w:val="00602BFB"/>
    <w:rsid w:val="00673F01"/>
    <w:rsid w:val="00684D38"/>
    <w:rsid w:val="006868F6"/>
    <w:rsid w:val="006F3357"/>
    <w:rsid w:val="006F4EA4"/>
    <w:rsid w:val="00712974"/>
    <w:rsid w:val="00731769"/>
    <w:rsid w:val="007431CE"/>
    <w:rsid w:val="007A1A1E"/>
    <w:rsid w:val="00860A8E"/>
    <w:rsid w:val="00940586"/>
    <w:rsid w:val="009B4D32"/>
    <w:rsid w:val="009B51F2"/>
    <w:rsid w:val="009B6369"/>
    <w:rsid w:val="009C0CA3"/>
    <w:rsid w:val="009D31AD"/>
    <w:rsid w:val="009F4518"/>
    <w:rsid w:val="00A347F0"/>
    <w:rsid w:val="00A3753E"/>
    <w:rsid w:val="00A61167"/>
    <w:rsid w:val="00A97A05"/>
    <w:rsid w:val="00AA0771"/>
    <w:rsid w:val="00AD4DCF"/>
    <w:rsid w:val="00AD5AAA"/>
    <w:rsid w:val="00AE00C2"/>
    <w:rsid w:val="00AE0EF1"/>
    <w:rsid w:val="00AE2625"/>
    <w:rsid w:val="00BD6296"/>
    <w:rsid w:val="00C12485"/>
    <w:rsid w:val="00C45D10"/>
    <w:rsid w:val="00C77D94"/>
    <w:rsid w:val="00C87ECA"/>
    <w:rsid w:val="00C94D8A"/>
    <w:rsid w:val="00D00F4E"/>
    <w:rsid w:val="00D354D8"/>
    <w:rsid w:val="00D46BF1"/>
    <w:rsid w:val="00DA7245"/>
    <w:rsid w:val="00DB6480"/>
    <w:rsid w:val="00DC33CF"/>
    <w:rsid w:val="00DC3ADC"/>
    <w:rsid w:val="00DD1AE8"/>
    <w:rsid w:val="00DD3262"/>
    <w:rsid w:val="00DD402E"/>
    <w:rsid w:val="00E107DF"/>
    <w:rsid w:val="00E21E75"/>
    <w:rsid w:val="00E250DC"/>
    <w:rsid w:val="00E35BC0"/>
    <w:rsid w:val="00E9441A"/>
    <w:rsid w:val="00ED68F5"/>
    <w:rsid w:val="00F0111A"/>
    <w:rsid w:val="00F01CBC"/>
    <w:rsid w:val="00F31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0D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4E332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4E3328"/>
    <w:rPr>
      <w:rFonts w:ascii="Arial" w:hAnsi="Arial" w:cs="Arial"/>
      <w:vanish/>
      <w:sz w:val="16"/>
      <w:szCs w:val="16"/>
      <w:lang w:eastAsia="it-IT"/>
    </w:rPr>
  </w:style>
  <w:style w:type="character" w:customStyle="1" w:styleId="gt-ft-text">
    <w:name w:val="gt-ft-text"/>
    <w:basedOn w:val="DefaultParagraphFont"/>
    <w:uiPriority w:val="99"/>
    <w:rsid w:val="004E3328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4E3328"/>
    <w:rPr>
      <w:rFonts w:cs="Times New Roman"/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4E332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4E3328"/>
    <w:rPr>
      <w:rFonts w:ascii="Arial" w:hAnsi="Arial" w:cs="Arial"/>
      <w:vanish/>
      <w:sz w:val="16"/>
      <w:szCs w:val="16"/>
      <w:lang w:eastAsia="it-IT"/>
    </w:rPr>
  </w:style>
  <w:style w:type="paragraph" w:customStyle="1" w:styleId="Default">
    <w:name w:val="Default"/>
    <w:uiPriority w:val="99"/>
    <w:rsid w:val="004E332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AD4D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D4DCF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AD4D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D4DC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D4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4DC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locked/>
    <w:rsid w:val="00DD402E"/>
    <w:rPr>
      <w:rFonts w:cs="Times New Roman"/>
      <w:b/>
      <w:bCs/>
    </w:rPr>
  </w:style>
  <w:style w:type="table" w:styleId="TableGrid">
    <w:name w:val="Table Grid"/>
    <w:basedOn w:val="TableNormal"/>
    <w:uiPriority w:val="99"/>
    <w:locked/>
    <w:rsid w:val="002A55F0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02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2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02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02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02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50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2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02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2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2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2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02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02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2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1535</TotalTime>
  <Pages>4</Pages>
  <Words>1117</Words>
  <Characters>6370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s.carletti</cp:lastModifiedBy>
  <cp:revision>35</cp:revision>
  <cp:lastPrinted>2018-02-22T08:50:00Z</cp:lastPrinted>
  <dcterms:created xsi:type="dcterms:W3CDTF">2017-05-24T09:48:00Z</dcterms:created>
  <dcterms:modified xsi:type="dcterms:W3CDTF">2018-02-22T08:55:00Z</dcterms:modified>
</cp:coreProperties>
</file>